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8CA15" w14:textId="1281C908" w:rsidR="00C56F92" w:rsidRDefault="00AD43EC">
      <w:r>
        <w:t>The Round Lake City Council met in regular session on Wednesday, March 8</w:t>
      </w:r>
      <w:r w:rsidRPr="00AD43EC">
        <w:rPr>
          <w:vertAlign w:val="superscript"/>
        </w:rPr>
        <w:t>th</w:t>
      </w:r>
      <w:r>
        <w:t>, 2023 at 6:30pm at City Hall. Councilmembers in attendance were Paul Cunningham, James Adams, Walon Habben, Randy Rowe and Mayor Timothy Kennedy. Others in attendance were Deputy Malaki Walker, Kim Eisfeld from Katie M Jacobson, CPA, Derek Nelson and Clerk Elaine Walker. Bruce Bentele was absent.</w:t>
      </w:r>
    </w:p>
    <w:p w14:paraId="1809EFF5" w14:textId="6DEC48D1" w:rsidR="00AD43EC" w:rsidRDefault="00AD43EC">
      <w:r>
        <w:t>The meeting was called to order at 6:30pm.</w:t>
      </w:r>
    </w:p>
    <w:p w14:paraId="1CB27BC7" w14:textId="415EED58" w:rsidR="00AD43EC" w:rsidRDefault="00AD43EC">
      <w:r>
        <w:t>Pledge of Allegiance.</w:t>
      </w:r>
    </w:p>
    <w:p w14:paraId="71C4170B" w14:textId="24368BEF" w:rsidR="00AD43EC" w:rsidRDefault="00AD43EC">
      <w:r>
        <w:t>There were no additions to the agenda.</w:t>
      </w:r>
    </w:p>
    <w:p w14:paraId="5BA304B9" w14:textId="4FCC6975" w:rsidR="00AD43EC" w:rsidRDefault="00AD43EC">
      <w:r>
        <w:t>Motion to approve the agenda was made by Habben and second was made by Rowe. All ayes: Carried.</w:t>
      </w:r>
    </w:p>
    <w:p w14:paraId="6FF68551" w14:textId="19F7E5D0" w:rsidR="00AD43EC" w:rsidRDefault="00AD43EC">
      <w:r>
        <w:t>Motion by Habben, second by Cunningham to approve the minutes from February 8</w:t>
      </w:r>
      <w:r w:rsidRPr="00AD43EC">
        <w:rPr>
          <w:vertAlign w:val="superscript"/>
        </w:rPr>
        <w:t>th</w:t>
      </w:r>
      <w:r>
        <w:t>, 2023 Regular Meeting. All ayes: Carried.</w:t>
      </w:r>
    </w:p>
    <w:p w14:paraId="56382804" w14:textId="0C5CC259" w:rsidR="00AD43EC" w:rsidRDefault="00AD43EC">
      <w:r>
        <w:t>Motion by Cunningham, second by</w:t>
      </w:r>
      <w:r w:rsidR="001A3CF0">
        <w:t xml:space="preserve"> Adams to approve receipts and disbursements, including corrections to descriptions on check numbers 23384 and 23403, February disbursements of $122,239.91, February receipts of $131,614.91. March claims for approval including checks #23406-23435 for $85,034.13 and March disbursements of $11,707.80 paid online to avoid late fees. All ayes: Carried.</w:t>
      </w:r>
    </w:p>
    <w:p w14:paraId="38577078" w14:textId="5EB55822" w:rsidR="00F7533D" w:rsidRDefault="00F7533D">
      <w:r>
        <w:t>Deputy Walker reported low call activity in Round Lake in the past month and reminded the Council to let the Sheriff’s Department know if they have any</w:t>
      </w:r>
      <w:r w:rsidR="0073054B">
        <w:t xml:space="preserve"> concerns.</w:t>
      </w:r>
    </w:p>
    <w:p w14:paraId="6E02EE76" w14:textId="639A193C" w:rsidR="0073054B" w:rsidRDefault="0073054B">
      <w:r>
        <w:t>Kim Eisfeld from Katie M Jacobson, CPA presented the 2022 Audit to the Council and answered any questions they had. There are large amounts of cash sitting in the Gas and Electric Funds that she suggested investing as the bank isn’t paying the best interest rate. The Sewer Fund is experiencing a deficit and she suggested transferring funds from the Electric Fund to offset that deficit and investigate adjusting the sewer rates moving forward. Motion by Habben, second by Rowe to approve the 2022 Audit and give</w:t>
      </w:r>
      <w:r w:rsidR="007705A0">
        <w:t xml:space="preserve"> permission to file the proper reports to the State of Minnesota. All ayes: Carried.</w:t>
      </w:r>
    </w:p>
    <w:p w14:paraId="29C6F8ED" w14:textId="679C8CBC" w:rsidR="007705A0" w:rsidRDefault="007705A0">
      <w:r>
        <w:t>Motion by Rowe, second by Adams for Clerk Elaine to work with Kim and Katie to make the necessary adjustments to CTAS as a result of the audit findings. All ayes: Carried.</w:t>
      </w:r>
    </w:p>
    <w:p w14:paraId="7D265D9E" w14:textId="4C0149B6" w:rsidR="005F4373" w:rsidRDefault="005F4373">
      <w:r>
        <w:t>Motion by Adams, second by Cunningham to give Bruce permission to have Lincoln Pipestone Rural Water’s meter tested for accuracy. All ayes: Carried.</w:t>
      </w:r>
    </w:p>
    <w:p w14:paraId="7BD00619" w14:textId="3A65BB39" w:rsidR="007705A0" w:rsidRDefault="007705A0">
      <w:r>
        <w:t xml:space="preserve">Motion by Rowe, second by Adams </w:t>
      </w:r>
      <w:r w:rsidR="00B46A45">
        <w:t>to update the lights in the shop. Current lights are fluorescents and the new ones will be LED. New fixtures will be installed by Walker Electric. All ayes: Carried.</w:t>
      </w:r>
    </w:p>
    <w:p w14:paraId="6BCC5FFB" w14:textId="1FFAB1E5" w:rsidR="00B46A45" w:rsidRDefault="00B46A45">
      <w:r>
        <w:t>Federated Rural Electric will be raising their rates, effective April 1</w:t>
      </w:r>
      <w:r w:rsidRPr="00B46A45">
        <w:rPr>
          <w:vertAlign w:val="superscript"/>
        </w:rPr>
        <w:t>st</w:t>
      </w:r>
      <w:r>
        <w:t xml:space="preserve">, 2023, payable in May. </w:t>
      </w:r>
    </w:p>
    <w:p w14:paraId="6F8770D6" w14:textId="019104C7" w:rsidR="00B46A45" w:rsidRDefault="00B46A45">
      <w:r>
        <w:t>Clerk Elaine will be out of the office later in the month to attend the Clerk’s Conference.</w:t>
      </w:r>
    </w:p>
    <w:p w14:paraId="3370F234" w14:textId="5355CEA7" w:rsidR="00B46A45" w:rsidRDefault="00B46A45">
      <w:r>
        <w:t>Southwest Minnesota Broadband Services will be experiencing an increase in the cost to provide TV services to their customers. Discussion at the last meeting was to explore options available, such as price increases or elimination of the TV offering. No decisions were made at the last meeting.</w:t>
      </w:r>
    </w:p>
    <w:p w14:paraId="1DE5B888" w14:textId="6F2E6D31" w:rsidR="00B46A45" w:rsidRDefault="00B46A45">
      <w:r>
        <w:t>The next City Council meeting will be on Wednesday, April 12</w:t>
      </w:r>
      <w:r w:rsidRPr="00B46A45">
        <w:rPr>
          <w:vertAlign w:val="superscript"/>
        </w:rPr>
        <w:t>th</w:t>
      </w:r>
      <w:r>
        <w:t xml:space="preserve"> at 6:30pm at City Hall.</w:t>
      </w:r>
    </w:p>
    <w:p w14:paraId="631FD401" w14:textId="603B56E3" w:rsidR="00B46A45" w:rsidRDefault="00B46A45">
      <w:r>
        <w:t>Round Lake Board of Appeals &amp; Equalization Meeting will be Thursday, April 27</w:t>
      </w:r>
      <w:r w:rsidRPr="00B46A45">
        <w:rPr>
          <w:vertAlign w:val="superscript"/>
        </w:rPr>
        <w:t>th</w:t>
      </w:r>
      <w:r>
        <w:t xml:space="preserve"> at 2:30pm at City Hall.</w:t>
      </w:r>
    </w:p>
    <w:p w14:paraId="5F811B1A" w14:textId="2826A836" w:rsidR="00B46A45" w:rsidRDefault="00B46A45">
      <w:r>
        <w:lastRenderedPageBreak/>
        <w:t>Motion by Habben, second by Adams to adjourn. All ayes: Carried.</w:t>
      </w:r>
    </w:p>
    <w:p w14:paraId="6E0FE872" w14:textId="68E21FC9" w:rsidR="00B46A45" w:rsidRDefault="00B46A45">
      <w:r>
        <w:t>Meeting was adjourned at 8:01pm.</w:t>
      </w:r>
    </w:p>
    <w:sectPr w:rsidR="00B46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EC"/>
    <w:rsid w:val="001A3CF0"/>
    <w:rsid w:val="00392243"/>
    <w:rsid w:val="005F4373"/>
    <w:rsid w:val="0073054B"/>
    <w:rsid w:val="00731C48"/>
    <w:rsid w:val="007705A0"/>
    <w:rsid w:val="00AD43EC"/>
    <w:rsid w:val="00B46A45"/>
    <w:rsid w:val="00F7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A8BA"/>
  <w15:chartTrackingRefBased/>
  <w15:docId w15:val="{87718F77-55D6-40B8-AC48-7D231016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dcterms:created xsi:type="dcterms:W3CDTF">2023-03-09T20:41:00Z</dcterms:created>
  <dcterms:modified xsi:type="dcterms:W3CDTF">2023-05-02T16:04:00Z</dcterms:modified>
</cp:coreProperties>
</file>