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806014">
      <w:r>
        <w:t>The Round Lake City Council met in regular session on Wednesday, April 9</w:t>
      </w:r>
      <w:r w:rsidRPr="00806014">
        <w:rPr>
          <w:vertAlign w:val="superscript"/>
        </w:rPr>
        <w:t>th</w:t>
      </w:r>
      <w:r>
        <w:t xml:space="preserve"> at 6:30pm at City Hall. Councilmembers present were Paul Cunningham, James Adams, Walon Habben, Randy Rowe and Mayor Timothy Kennedy. Others present were Fire Chief Kevin Turner, Eugene Cleland, Nick &amp; Lee Ober</w:t>
      </w:r>
      <w:r w:rsidR="004A2D13">
        <w:t xml:space="preserve">, Nobles County </w:t>
      </w:r>
      <w:r w:rsidR="00B15CE0">
        <w:t xml:space="preserve">Sheriff </w:t>
      </w:r>
      <w:r w:rsidR="004A2D13">
        <w:t xml:space="preserve">Deputy Dillon Nelson, Public Works Supervisor Derek Nelson, Public Works Employee Joshua Heidebrink, and Clerk/Treasurer Elaine Walker. </w:t>
      </w:r>
    </w:p>
    <w:p w:rsidR="004A2D13" w:rsidRDefault="00041CEE">
      <w:r>
        <w:t>The meeting was called to order at 6:30pm.</w:t>
      </w:r>
    </w:p>
    <w:p w:rsidR="00041CEE" w:rsidRDefault="00041CEE">
      <w:r>
        <w:t>Pledge of Allegiance.</w:t>
      </w:r>
    </w:p>
    <w:p w:rsidR="00041CEE" w:rsidRDefault="00041CEE">
      <w:r>
        <w:t>Additions to the Agenda – Invoices for Workers Comp policy through the League of Minnesota Cities and Jenkins Tree Service.</w:t>
      </w:r>
    </w:p>
    <w:p w:rsidR="00041CEE" w:rsidRDefault="00041CEE">
      <w:r>
        <w:t>Motion by Cunningham, second by Habben to approve the agenda and the additions to the agenda. All ayes: Carried.</w:t>
      </w:r>
    </w:p>
    <w:p w:rsidR="00041CEE" w:rsidRDefault="00041CEE">
      <w:r>
        <w:t>Motion by Habben, second by Cunningham</w:t>
      </w:r>
      <w:r w:rsidR="00AA210D">
        <w:t xml:space="preserve"> to approve the minutes from the March 12</w:t>
      </w:r>
      <w:r w:rsidR="00AA210D" w:rsidRPr="00AA210D">
        <w:rPr>
          <w:vertAlign w:val="superscript"/>
        </w:rPr>
        <w:t>th</w:t>
      </w:r>
      <w:r w:rsidR="00AA210D">
        <w:t>, 2025 meeting. All ayes: Carried.</w:t>
      </w:r>
    </w:p>
    <w:p w:rsidR="00AA210D" w:rsidRDefault="00AA210D">
      <w:r>
        <w:t>Motion by Habben, second by Rowe to approve paying the Claims List for Approval checks #24629-24665 for $47,097.13, the April Disbursements for $16,738.49 paid early to avoid late charges, total April Disbursements of $63,835.62, March Disbursements for $157,538.91, and March Receipts totaling $148,713.48. The additions to the agenda invoices for League of Minnesota Cities for $9,791.00 for Worker’s Compensation Insurance and to Jenkins Tree Service for $2,300.00 for grinding 12 stumps at the cemetery. All ayes: Carried.</w:t>
      </w:r>
    </w:p>
    <w:p w:rsidR="00AA210D" w:rsidRDefault="00B15CE0">
      <w:r>
        <w:t xml:space="preserve">Nobles County Sheriff Deputy Dillon Nelson was present. Nothing to report for this month and the Council </w:t>
      </w:r>
      <w:proofErr w:type="gramStart"/>
      <w:r>
        <w:t>didn’t</w:t>
      </w:r>
      <w:proofErr w:type="gramEnd"/>
      <w:r>
        <w:t xml:space="preserve"> have any concerns for the department.</w:t>
      </w:r>
    </w:p>
    <w:p w:rsidR="00B15CE0" w:rsidRDefault="00B15CE0">
      <w:r>
        <w:t>The Round Lake Fire Relief Association will be having a family fun weekend August 1-3, 2025. They originally asked to have a one-day liquor license for the event and would like to change that request to 3 days. Clerk/Treasurer Elaine Walker will contact the State of Minnesota to see if that is possible before the Council will approve the request.</w:t>
      </w:r>
    </w:p>
    <w:p w:rsidR="00B15CE0" w:rsidRDefault="00B15CE0">
      <w:r>
        <w:t xml:space="preserve">There was a new application turned in and Fire Chief Kevin Turner would like to have the background check ran for the new applicant. Motion by Rowe, second by Adams to approve the </w:t>
      </w:r>
      <w:proofErr w:type="gramStart"/>
      <w:r>
        <w:t>City</w:t>
      </w:r>
      <w:proofErr w:type="gramEnd"/>
      <w:r>
        <w:t xml:space="preserve"> send the background check in to the Bureau of Criminal Apprehension. All ayes: Carried.</w:t>
      </w:r>
    </w:p>
    <w:p w:rsidR="00B15CE0" w:rsidRDefault="00B15CE0">
      <w:r>
        <w:t>Clerk/Treasurer Elaine Walker checked into having a separate account for the donations raised by the Fire Relief Association to build a new fire hall and it was recommended by Kim Eisfeld, the City Auditor to have the Relief Association write a check as a donation to the City of Round Lake and put it in the Fire Fund investment account earmarked for building a new fire hall.</w:t>
      </w:r>
    </w:p>
    <w:p w:rsidR="00B368AF" w:rsidRDefault="00B15CE0">
      <w:r>
        <w:lastRenderedPageBreak/>
        <w:t xml:space="preserve">Nick Ober presented his concerns about his neighbor’s tree that is dead and in danger of falling on his house. </w:t>
      </w:r>
      <w:r w:rsidR="00B368AF">
        <w:t>Council instructed Clerk/Treasurer Elaine Walker to send a letter regarding the danger the tree poses to Nick’s property and request the tree be removed.</w:t>
      </w:r>
    </w:p>
    <w:p w:rsidR="00B368AF" w:rsidRDefault="00B368AF">
      <w:r>
        <w:t>Nick Ober also asked if there was an ordinance regarding the sidewalk in front of his house, it was damaged by part of that dead tree falling on it last year and he would like to just remove it to plant grass in that area. Council said it was fine to remove it.</w:t>
      </w:r>
    </w:p>
    <w:p w:rsidR="00AE5BB3" w:rsidRDefault="00AE5BB3">
      <w:r>
        <w:t xml:space="preserve">Food Truck permit application draft was reviewed by Council and changes were made to finalize the application for use in 2025. Motion by Rowe, second by Adams to implement changes and create the Food Truck permit application with a fee of $5.00 </w:t>
      </w:r>
      <w:r w:rsidR="001A40CD">
        <w:t xml:space="preserve">annually </w:t>
      </w:r>
      <w:r>
        <w:t>and a list of requirements that must be met including State food license, general commercial liability insurance with the City of Round Lake named as an additional insured, and independent power source while operating in Round Lake. All ayes: Carried.</w:t>
      </w:r>
    </w:p>
    <w:p w:rsidR="001A40CD" w:rsidRDefault="00647FA9">
      <w:r>
        <w:t>Sewer main replacement quote from Stenzel Excavating, LLC to replace the sewer main behind the school where there have been problems. Motion by Habben, second by Cunningham to approve the quote and get on the schedule to replace it in May 2025. All ayes: Carried.</w:t>
      </w:r>
    </w:p>
    <w:p w:rsidR="00647FA9" w:rsidRDefault="00647FA9">
      <w:r>
        <w:t>Two quotes were received for the Fire Department building, former Senior Center, and the Council went with the quote that was most thorough in details of repair to the South side only. Walker Custom Siding, Inc. will be replacing the South side deteriorated siding with steel, trim, soffit, and facia. Motion by Rowe, second by Cunningham to approve the Walker Custom Siding, Inc. quote and get on the schedule to be done in 2025. All ayes: Carried.</w:t>
      </w:r>
    </w:p>
    <w:p w:rsidR="00647FA9" w:rsidRDefault="00647FA9">
      <w:r>
        <w:t>Public Works Department is actively seeking quotes for riprap for the ponds.</w:t>
      </w:r>
    </w:p>
    <w:p w:rsidR="00D76348" w:rsidRDefault="00647FA9">
      <w:r>
        <w:t xml:space="preserve">Motion by Habben, second by Rowe to counter offer 65-75% coverage for the riprap at the wastewater ponds, rather than the 25% offered by The League of Minnesota Insurance Trust. </w:t>
      </w:r>
      <w:r w:rsidR="00D76348">
        <w:t>There is $88,000 per pond coverage on our policy, so the Council feels we need to negotiate. All ayes: Carried.</w:t>
      </w:r>
    </w:p>
    <w:p w:rsidR="00D76348" w:rsidRDefault="00D76348">
      <w:r>
        <w:t>Southwest Minnesota Broadband Services is expanding their coverage area around Fish Lake by Windom. Contracted to install in spring of 2025.</w:t>
      </w:r>
    </w:p>
    <w:p w:rsidR="00D76348" w:rsidRDefault="00D76348">
      <w:r>
        <w:t>Round Lake Spring Clean-up will be on Monday, April 21</w:t>
      </w:r>
      <w:r w:rsidRPr="00D76348">
        <w:rPr>
          <w:vertAlign w:val="superscript"/>
        </w:rPr>
        <w:t>st</w:t>
      </w:r>
      <w:r>
        <w:t>.</w:t>
      </w:r>
    </w:p>
    <w:p w:rsidR="00D76348" w:rsidRDefault="00D76348">
      <w:r>
        <w:t>Round Lake’s Board of Review will be on Tuesday, April 22</w:t>
      </w:r>
      <w:r w:rsidRPr="00D76348">
        <w:rPr>
          <w:vertAlign w:val="superscript"/>
        </w:rPr>
        <w:t>nd</w:t>
      </w:r>
      <w:r>
        <w:t xml:space="preserve"> at 2:30pm at City Hall.</w:t>
      </w:r>
    </w:p>
    <w:p w:rsidR="00D76348" w:rsidRDefault="00D76348">
      <w:r>
        <w:t>The next City Council meeting will be on Wednesday, May 14</w:t>
      </w:r>
      <w:r w:rsidRPr="00D76348">
        <w:rPr>
          <w:vertAlign w:val="superscript"/>
        </w:rPr>
        <w:t>th</w:t>
      </w:r>
      <w:r>
        <w:t xml:space="preserve"> at 6:30pm at City Hall.</w:t>
      </w:r>
    </w:p>
    <w:p w:rsidR="00D76348" w:rsidRDefault="00D76348">
      <w:r>
        <w:t>Motion by Habben, second by Rowe to adjourn. All ayes: Carried.</w:t>
      </w:r>
    </w:p>
    <w:p w:rsidR="00B15CE0" w:rsidRDefault="00D76348">
      <w:r>
        <w:t xml:space="preserve">Meeting was adjourned at 8:09pm. </w:t>
      </w:r>
    </w:p>
    <w:sectPr w:rsidR="00B15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14"/>
    <w:rsid w:val="00041CEE"/>
    <w:rsid w:val="001758D7"/>
    <w:rsid w:val="0017700E"/>
    <w:rsid w:val="001A40CD"/>
    <w:rsid w:val="00392243"/>
    <w:rsid w:val="004A2D13"/>
    <w:rsid w:val="00647FA9"/>
    <w:rsid w:val="0065107E"/>
    <w:rsid w:val="006D5716"/>
    <w:rsid w:val="00731C48"/>
    <w:rsid w:val="007534B2"/>
    <w:rsid w:val="00806014"/>
    <w:rsid w:val="00871D97"/>
    <w:rsid w:val="008B6B5F"/>
    <w:rsid w:val="00AA210D"/>
    <w:rsid w:val="00AE5BB3"/>
    <w:rsid w:val="00B148E4"/>
    <w:rsid w:val="00B15CE0"/>
    <w:rsid w:val="00B368AF"/>
    <w:rsid w:val="00D7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1DEE"/>
  <w15:chartTrackingRefBased/>
  <w15:docId w15:val="{D0718ED5-AC07-4989-B45B-6B2285D1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0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0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0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0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0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0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0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0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014"/>
    <w:rPr>
      <w:rFonts w:eastAsiaTheme="majorEastAsia" w:cstheme="majorBidi"/>
      <w:color w:val="272727" w:themeColor="text1" w:themeTint="D8"/>
    </w:rPr>
  </w:style>
  <w:style w:type="paragraph" w:styleId="Title">
    <w:name w:val="Title"/>
    <w:basedOn w:val="Normal"/>
    <w:next w:val="Normal"/>
    <w:link w:val="TitleChar"/>
    <w:uiPriority w:val="10"/>
    <w:qFormat/>
    <w:rsid w:val="0080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014"/>
    <w:pPr>
      <w:spacing w:before="160"/>
      <w:jc w:val="center"/>
    </w:pPr>
    <w:rPr>
      <w:i/>
      <w:iCs/>
      <w:color w:val="404040" w:themeColor="text1" w:themeTint="BF"/>
    </w:rPr>
  </w:style>
  <w:style w:type="character" w:customStyle="1" w:styleId="QuoteChar">
    <w:name w:val="Quote Char"/>
    <w:basedOn w:val="DefaultParagraphFont"/>
    <w:link w:val="Quote"/>
    <w:uiPriority w:val="29"/>
    <w:rsid w:val="00806014"/>
    <w:rPr>
      <w:i/>
      <w:iCs/>
      <w:color w:val="404040" w:themeColor="text1" w:themeTint="BF"/>
    </w:rPr>
  </w:style>
  <w:style w:type="paragraph" w:styleId="ListParagraph">
    <w:name w:val="List Paragraph"/>
    <w:basedOn w:val="Normal"/>
    <w:uiPriority w:val="34"/>
    <w:qFormat/>
    <w:rsid w:val="00806014"/>
    <w:pPr>
      <w:ind w:left="720"/>
      <w:contextualSpacing/>
    </w:pPr>
  </w:style>
  <w:style w:type="character" w:styleId="IntenseEmphasis">
    <w:name w:val="Intense Emphasis"/>
    <w:basedOn w:val="DefaultParagraphFont"/>
    <w:uiPriority w:val="21"/>
    <w:qFormat/>
    <w:rsid w:val="00806014"/>
    <w:rPr>
      <w:i/>
      <w:iCs/>
      <w:color w:val="2F5496" w:themeColor="accent1" w:themeShade="BF"/>
    </w:rPr>
  </w:style>
  <w:style w:type="paragraph" w:styleId="IntenseQuote">
    <w:name w:val="Intense Quote"/>
    <w:basedOn w:val="Normal"/>
    <w:next w:val="Normal"/>
    <w:link w:val="IntenseQuoteChar"/>
    <w:uiPriority w:val="30"/>
    <w:qFormat/>
    <w:rsid w:val="00806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014"/>
    <w:rPr>
      <w:i/>
      <w:iCs/>
      <w:color w:val="2F5496" w:themeColor="accent1" w:themeShade="BF"/>
    </w:rPr>
  </w:style>
  <w:style w:type="character" w:styleId="IntenseReference">
    <w:name w:val="Intense Reference"/>
    <w:basedOn w:val="DefaultParagraphFont"/>
    <w:uiPriority w:val="32"/>
    <w:qFormat/>
    <w:rsid w:val="00806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4</cp:revision>
  <cp:lastPrinted>2025-04-18T16:37:00Z</cp:lastPrinted>
  <dcterms:created xsi:type="dcterms:W3CDTF">2025-04-10T14:13:00Z</dcterms:created>
  <dcterms:modified xsi:type="dcterms:W3CDTF">2025-04-18T16:37:00Z</dcterms:modified>
</cp:coreProperties>
</file>