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600E85">
      <w:r>
        <w:t>The Round Lake City Council met in regular session on Wednesday, August 13</w:t>
      </w:r>
      <w:r w:rsidRPr="00600E85">
        <w:rPr>
          <w:vertAlign w:val="superscript"/>
        </w:rPr>
        <w:t>th</w:t>
      </w:r>
      <w:r>
        <w:t xml:space="preserve">, 2025 at 6:30pm at City Hall. Councilmembers present were Paul Cunningham, James Adams, Walon Habben, Randy Rowe, and Mayor Timothy Kennedy. Others present were, Round Lake Fire Chief Kevin Turner, Round Lake Fire Relief Treasurer Ronda Sammons, Patrol Sergeant Michael Schei, Public Works Supervisor Derek Nelson and Clerk/Treasurer Elaine Walker. </w:t>
      </w:r>
      <w:r w:rsidR="00E701CF">
        <w:t>Public Works Employee Joshua Heidebrink was absent.</w:t>
      </w:r>
    </w:p>
    <w:p w:rsidR="00600E85" w:rsidRDefault="00600E85">
      <w:r>
        <w:t>Meeting was called to order at 6:30pm.</w:t>
      </w:r>
    </w:p>
    <w:p w:rsidR="00600E85" w:rsidRDefault="00600E85">
      <w:r>
        <w:t>Pledge of Allegiance.</w:t>
      </w:r>
    </w:p>
    <w:p w:rsidR="00600E85" w:rsidRDefault="00600E85">
      <w:r>
        <w:t>Motion to approve the agenda with no additions made by Habben, second by Rowe. All ayes: Carried.</w:t>
      </w:r>
    </w:p>
    <w:p w:rsidR="00600E85" w:rsidRDefault="00600E85">
      <w:r>
        <w:t>Motion by Habben, second by Adams to approve the Minutes from the July 9</w:t>
      </w:r>
      <w:r w:rsidRPr="00600E85">
        <w:rPr>
          <w:vertAlign w:val="superscript"/>
        </w:rPr>
        <w:t>th</w:t>
      </w:r>
      <w:r>
        <w:t xml:space="preserve"> Council Meeting. All ayes: Carried.</w:t>
      </w:r>
    </w:p>
    <w:p w:rsidR="00600E85" w:rsidRDefault="00600E85">
      <w:r>
        <w:t>Patrol Sergeant Michael Schei addressed the Council to see if there was anything needed from the Sheriff’s Department in Round Lake. The speeding black car has not been an issue since the last meeting, possibly because of the detour creating a different route to work.</w:t>
      </w:r>
    </w:p>
    <w:p w:rsidR="00600E85" w:rsidRDefault="00600E85">
      <w:r>
        <w:t>Motion by Cunningham, second by Rowe to approve the bills and receipts as presented, including the Claims for Approval check #24832-24860 totaling $57,625.25 and online payments made to avoid late fees totaling $10,560.61 for total August Disbursements of $68,185.86. July receipts totaling $147,407.50 and July disbursements of $107,971.67. All ayes: Carried.</w:t>
      </w:r>
    </w:p>
    <w:p w:rsidR="00600E85" w:rsidRDefault="00E701CF">
      <w:r>
        <w:t>Motion by Rowe, second by Habben to approve filing the background check for new fire fighter, Logan Tesch. All ayes: Carried.</w:t>
      </w:r>
    </w:p>
    <w:p w:rsidR="00E701CF" w:rsidRDefault="00E701CF">
      <w:r>
        <w:t>Motion by Habben, second by Adams to remind the fire department that their focus needs to be on being prepared to serve the community as a valuable resource of public safety rather than being a fundraising organization. They need to be focused on attending the trainings and meetings related to the fire department serving the community and if there are members/non-members that want to fundraise, they should encourage them to start the Community Club up again for that type of activity. All ayes: Carried.</w:t>
      </w:r>
    </w:p>
    <w:p w:rsidR="00E701CF" w:rsidRDefault="00E701CF">
      <w:r>
        <w:t>Fire Chief Kevin Turner and Relief Association Treasurer Ronda Sammons informed the Council they are working on a couple of grant opportunities that will purchase 3 sets of turnout gear for the new fire fighters and reflective coats for all members to use during calls where visibility is important such as motor vehicle accidents. These grants are not matching, so they will let us know if they get any of the funding to purchase these items.</w:t>
      </w:r>
    </w:p>
    <w:p w:rsidR="002A0F55" w:rsidRDefault="002A0F55">
      <w:r>
        <w:lastRenderedPageBreak/>
        <w:t xml:space="preserve">Resolution No. 2025-08-13(2) – Accepting donation from the Fire Relief Association of $7,000 from the revenue they raised from the </w:t>
      </w:r>
      <w:r w:rsidR="00F20197">
        <w:t>3-day</w:t>
      </w:r>
      <w:r>
        <w:t xml:space="preserve"> Fire Fighters’ Weekend. Motion by Adams, second by Cunningham to accept the donation to be put in the Fire Fund Investment account to be used later for the Fire Department. All ayes: Carried.</w:t>
      </w:r>
    </w:p>
    <w:p w:rsidR="002A0F55" w:rsidRDefault="002A0F55">
      <w:r>
        <w:t xml:space="preserve">Desi Junker is wanting to take the EMT courses and she asked if the Council would approve the </w:t>
      </w:r>
      <w:proofErr w:type="gramStart"/>
      <w:r>
        <w:t>City</w:t>
      </w:r>
      <w:proofErr w:type="gramEnd"/>
      <w:r>
        <w:t xml:space="preserve"> paying for the classes. She works at Sanford, but has been working less hours so does not qualify for their training payment program. The Council discussed the classes she was looking at taking and decided they would like her to </w:t>
      </w:r>
      <w:r w:rsidR="00032286">
        <w:t>register for</w:t>
      </w:r>
      <w:r>
        <w:t xml:space="preserve"> classes through Minnesota West </w:t>
      </w:r>
      <w:r w:rsidR="00032286">
        <w:t>instead, they</w:t>
      </w:r>
      <w:r>
        <w:t xml:space="preserve"> would support paying for those classes to get EMT certified. Motion by Rowe, second by Habben to get </w:t>
      </w:r>
      <w:r w:rsidR="00032286">
        <w:t>registered</w:t>
      </w:r>
      <w:r>
        <w:t xml:space="preserve"> for the next MN West class offering EMT training. All ayes: Carried.</w:t>
      </w:r>
    </w:p>
    <w:p w:rsidR="00032286" w:rsidRDefault="006D2E16">
      <w:r>
        <w:t>Resolution No. 2025-08-13 – Assessing mowing to abandoned property. Motion by Habben, second by Rowe to assess the mowing done by the City to the abandoned property. All ayes: Carried.</w:t>
      </w:r>
    </w:p>
    <w:p w:rsidR="006D2E16" w:rsidRDefault="006D2E16">
      <w:r>
        <w:t>2026 Budget process has begun. Council will take a deeper look at the September 10</w:t>
      </w:r>
      <w:r w:rsidRPr="006D2E16">
        <w:rPr>
          <w:vertAlign w:val="superscript"/>
        </w:rPr>
        <w:t>th</w:t>
      </w:r>
      <w:r>
        <w:t xml:space="preserve"> meeting.</w:t>
      </w:r>
    </w:p>
    <w:p w:rsidR="006D2E16" w:rsidRDefault="006D2E16">
      <w:r>
        <w:t>Local Government Aid (LGA) for 2026 for the City of Round Lake is going to be $140,575 up $127 from 2025.</w:t>
      </w:r>
    </w:p>
    <w:p w:rsidR="006D2E16" w:rsidRDefault="006D2E16">
      <w:r>
        <w:t>Small Cities Assistance for 2026 for the City of Round Lake is going to be $13,520</w:t>
      </w:r>
      <w:r w:rsidR="00592F82">
        <w:t>.</w:t>
      </w:r>
    </w:p>
    <w:p w:rsidR="002A0F55" w:rsidRDefault="00592F82">
      <w:proofErr w:type="spellStart"/>
      <w:r>
        <w:t>TextMyGov</w:t>
      </w:r>
      <w:proofErr w:type="spellEnd"/>
      <w:r>
        <w:t xml:space="preserve"> and </w:t>
      </w:r>
      <w:proofErr w:type="spellStart"/>
      <w:r>
        <w:t>Textedly</w:t>
      </w:r>
      <w:proofErr w:type="spellEnd"/>
      <w:r>
        <w:t xml:space="preserve"> offer alert messaging platforms that the </w:t>
      </w:r>
      <w:proofErr w:type="gramStart"/>
      <w:r>
        <w:t>City</w:t>
      </w:r>
      <w:proofErr w:type="gramEnd"/>
      <w:r>
        <w:t xml:space="preserve"> can use. Residents can sign up for the alerts by texting </w:t>
      </w:r>
      <w:proofErr w:type="spellStart"/>
      <w:r>
        <w:t>Roundlake</w:t>
      </w:r>
      <w:proofErr w:type="spellEnd"/>
      <w:r>
        <w:t xml:space="preserve"> to the number associated with our </w:t>
      </w:r>
      <w:proofErr w:type="gramStart"/>
      <w:r>
        <w:t>City</w:t>
      </w:r>
      <w:proofErr w:type="gramEnd"/>
      <w:r>
        <w:t xml:space="preserve"> alerts. Pricing is quite different and the amount of use we anticipate for our city merits using the annual contract with </w:t>
      </w:r>
      <w:proofErr w:type="spellStart"/>
      <w:r>
        <w:t>Textedly</w:t>
      </w:r>
      <w:proofErr w:type="spellEnd"/>
      <w:r>
        <w:t xml:space="preserve"> rather than </w:t>
      </w:r>
      <w:proofErr w:type="spellStart"/>
      <w:r>
        <w:t>TextMyGov</w:t>
      </w:r>
      <w:proofErr w:type="spellEnd"/>
      <w:r>
        <w:t xml:space="preserve">. Motion by Rowe, second by Habben to begin using </w:t>
      </w:r>
      <w:proofErr w:type="spellStart"/>
      <w:r>
        <w:t>Textedly</w:t>
      </w:r>
      <w:proofErr w:type="spellEnd"/>
      <w:r>
        <w:t xml:space="preserve"> for City alerts for the residents of Round Lake. All ayes: Carried.</w:t>
      </w:r>
    </w:p>
    <w:p w:rsidR="00592F82" w:rsidRDefault="00F20197">
      <w:r>
        <w:t>Motion by Habben, second by Adams to have the Public Works Department purchase a 500-gallon diesel barrel for City use. Location of the new barrel will be on the concrete behind the fire hall and will be locked to secure use is only by City departments. All ayes: Carried.</w:t>
      </w:r>
    </w:p>
    <w:p w:rsidR="00F20197" w:rsidRDefault="00F20197">
      <w:r>
        <w:t>City Hall will be closed on Monday, September 1, 2025 for Labor Day.</w:t>
      </w:r>
    </w:p>
    <w:p w:rsidR="00F20197" w:rsidRDefault="00F20197">
      <w:r>
        <w:t>The next City Council meeting will be on Wednesday, September 10</w:t>
      </w:r>
      <w:r w:rsidRPr="00F20197">
        <w:rPr>
          <w:vertAlign w:val="superscript"/>
        </w:rPr>
        <w:t>th</w:t>
      </w:r>
      <w:r>
        <w:t>, 2025 at 6:30pm at City Hall.</w:t>
      </w:r>
    </w:p>
    <w:p w:rsidR="00F20197" w:rsidRDefault="00F20197">
      <w:r>
        <w:t>Motion by Habben, second by Rowe to adjourn. All ayes: Carried.</w:t>
      </w:r>
    </w:p>
    <w:p w:rsidR="00F20197" w:rsidRDefault="00F20197">
      <w:r>
        <w:t>Meeting was adjourned at 8:07pm.</w:t>
      </w:r>
    </w:p>
    <w:p w:rsidR="00F20197" w:rsidRDefault="00F20197"/>
    <w:sectPr w:rsidR="00F20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85"/>
    <w:rsid w:val="00032286"/>
    <w:rsid w:val="000925C2"/>
    <w:rsid w:val="001758D7"/>
    <w:rsid w:val="002A0F55"/>
    <w:rsid w:val="00392243"/>
    <w:rsid w:val="00592F82"/>
    <w:rsid w:val="00600E85"/>
    <w:rsid w:val="006D2E16"/>
    <w:rsid w:val="006D5716"/>
    <w:rsid w:val="00731C48"/>
    <w:rsid w:val="00871D97"/>
    <w:rsid w:val="00940227"/>
    <w:rsid w:val="00B148E4"/>
    <w:rsid w:val="00E701CF"/>
    <w:rsid w:val="00F2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7519"/>
  <w15:chartTrackingRefBased/>
  <w15:docId w15:val="{ABD5771C-DD3F-4684-93C9-6B3A1310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E85"/>
    <w:rPr>
      <w:rFonts w:eastAsiaTheme="majorEastAsia" w:cstheme="majorBidi"/>
      <w:color w:val="272727" w:themeColor="text1" w:themeTint="D8"/>
    </w:rPr>
  </w:style>
  <w:style w:type="paragraph" w:styleId="Title">
    <w:name w:val="Title"/>
    <w:basedOn w:val="Normal"/>
    <w:next w:val="Normal"/>
    <w:link w:val="TitleChar"/>
    <w:uiPriority w:val="10"/>
    <w:qFormat/>
    <w:rsid w:val="0060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E85"/>
    <w:pPr>
      <w:spacing w:before="160"/>
      <w:jc w:val="center"/>
    </w:pPr>
    <w:rPr>
      <w:i/>
      <w:iCs/>
      <w:color w:val="404040" w:themeColor="text1" w:themeTint="BF"/>
    </w:rPr>
  </w:style>
  <w:style w:type="character" w:customStyle="1" w:styleId="QuoteChar">
    <w:name w:val="Quote Char"/>
    <w:basedOn w:val="DefaultParagraphFont"/>
    <w:link w:val="Quote"/>
    <w:uiPriority w:val="29"/>
    <w:rsid w:val="00600E85"/>
    <w:rPr>
      <w:i/>
      <w:iCs/>
      <w:color w:val="404040" w:themeColor="text1" w:themeTint="BF"/>
    </w:rPr>
  </w:style>
  <w:style w:type="paragraph" w:styleId="ListParagraph">
    <w:name w:val="List Paragraph"/>
    <w:basedOn w:val="Normal"/>
    <w:uiPriority w:val="34"/>
    <w:qFormat/>
    <w:rsid w:val="00600E85"/>
    <w:pPr>
      <w:ind w:left="720"/>
      <w:contextualSpacing/>
    </w:pPr>
  </w:style>
  <w:style w:type="character" w:styleId="IntenseEmphasis">
    <w:name w:val="Intense Emphasis"/>
    <w:basedOn w:val="DefaultParagraphFont"/>
    <w:uiPriority w:val="21"/>
    <w:qFormat/>
    <w:rsid w:val="00600E85"/>
    <w:rPr>
      <w:i/>
      <w:iCs/>
      <w:color w:val="2F5496" w:themeColor="accent1" w:themeShade="BF"/>
    </w:rPr>
  </w:style>
  <w:style w:type="paragraph" w:styleId="IntenseQuote">
    <w:name w:val="Intense Quote"/>
    <w:basedOn w:val="Normal"/>
    <w:next w:val="Normal"/>
    <w:link w:val="IntenseQuoteChar"/>
    <w:uiPriority w:val="30"/>
    <w:qFormat/>
    <w:rsid w:val="00600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E85"/>
    <w:rPr>
      <w:i/>
      <w:iCs/>
      <w:color w:val="2F5496" w:themeColor="accent1" w:themeShade="BF"/>
    </w:rPr>
  </w:style>
  <w:style w:type="character" w:styleId="IntenseReference">
    <w:name w:val="Intense Reference"/>
    <w:basedOn w:val="DefaultParagraphFont"/>
    <w:uiPriority w:val="32"/>
    <w:qFormat/>
    <w:rsid w:val="00600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3</cp:revision>
  <dcterms:created xsi:type="dcterms:W3CDTF">2025-08-20T14:38:00Z</dcterms:created>
  <dcterms:modified xsi:type="dcterms:W3CDTF">2025-08-21T19:18:00Z</dcterms:modified>
</cp:coreProperties>
</file>